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582994">
      <w:pPr>
        <w:pStyle w:val="2"/>
        <w:jc w:val="center"/>
        <w:rPr>
          <w:rFonts w:ascii="仿宋" w:hAnsi="宋体" w:eastAsia="仿宋"/>
          <w:b/>
          <w:sz w:val="32"/>
          <w:szCs w:val="28"/>
        </w:rPr>
      </w:pPr>
      <w:r>
        <w:rPr>
          <w:rFonts w:hint="eastAsia" w:ascii="仿宋" w:hAnsi="宋体" w:eastAsia="仿宋"/>
          <w:b/>
          <w:sz w:val="32"/>
          <w:szCs w:val="28"/>
        </w:rPr>
        <w:t xml:space="preserve">反 馈 </w:t>
      </w:r>
      <w:r>
        <w:rPr>
          <w:rFonts w:ascii="仿宋" w:hAnsi="宋体" w:eastAsia="仿宋"/>
          <w:b/>
          <w:sz w:val="32"/>
          <w:szCs w:val="28"/>
        </w:rPr>
        <w:t>意 见</w:t>
      </w:r>
      <w:r>
        <w:rPr>
          <w:rFonts w:hint="eastAsia" w:ascii="仿宋" w:hAnsi="宋体" w:eastAsia="仿宋"/>
          <w:b/>
          <w:sz w:val="32"/>
          <w:szCs w:val="28"/>
        </w:rPr>
        <w:t xml:space="preserve"> </w:t>
      </w:r>
      <w:r>
        <w:rPr>
          <w:rFonts w:ascii="仿宋" w:hAnsi="宋体" w:eastAsia="仿宋"/>
          <w:b/>
          <w:sz w:val="32"/>
          <w:szCs w:val="28"/>
        </w:rPr>
        <w:t>表</w:t>
      </w:r>
    </w:p>
    <w:p w14:paraId="1E8E6CCD">
      <w:pPr>
        <w:spacing w:line="360" w:lineRule="auto"/>
        <w:jc w:val="center"/>
        <w:rPr>
          <w:rFonts w:hint="eastAsia" w:eastAsia="仿宋_GB2312"/>
          <w:b/>
          <w:sz w:val="24"/>
        </w:rPr>
      </w:pPr>
      <w:r>
        <w:rPr>
          <w:rFonts w:hint="eastAsia" w:eastAsia="仿宋_GB2312"/>
          <w:b/>
          <w:sz w:val="24"/>
        </w:rPr>
        <w:t>《海上</w:t>
      </w:r>
      <w:r>
        <w:rPr>
          <w:rFonts w:hint="eastAsia" w:eastAsia="仿宋_GB2312"/>
          <w:b/>
          <w:sz w:val="24"/>
          <w:lang w:val="en-US" w:eastAsia="zh-CN"/>
        </w:rPr>
        <w:t>浮式风机一体化分析</w:t>
      </w:r>
      <w:bookmarkStart w:id="0" w:name="_GoBack"/>
      <w:bookmarkEnd w:id="0"/>
      <w:r>
        <w:rPr>
          <w:rFonts w:hint="eastAsia" w:eastAsia="仿宋_GB2312"/>
          <w:b/>
          <w:sz w:val="24"/>
          <w:lang w:val="en-US" w:eastAsia="zh-CN"/>
        </w:rPr>
        <w:t>技术指南</w:t>
      </w:r>
      <w:r>
        <w:rPr>
          <w:rFonts w:hint="eastAsia" w:eastAsia="仿宋_GB2312"/>
          <w:b/>
          <w:sz w:val="24"/>
        </w:rPr>
        <w:t>》（初稿）</w:t>
      </w:r>
    </w:p>
    <w:p w14:paraId="3189CED4">
      <w:pPr>
        <w:spacing w:line="360" w:lineRule="auto"/>
        <w:ind w:right="420"/>
        <w:jc w:val="right"/>
        <w:rPr>
          <w:rFonts w:eastAsia="仿宋_GB2312"/>
          <w:b/>
          <w:sz w:val="24"/>
        </w:rPr>
      </w:pP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2078"/>
        <w:gridCol w:w="3666"/>
        <w:gridCol w:w="3366"/>
        <w:gridCol w:w="3930"/>
      </w:tblGrid>
      <w:tr w14:paraId="095FE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</w:trPr>
        <w:tc>
          <w:tcPr>
            <w:tcW w:w="400" w:type="pct"/>
            <w:vAlign w:val="center"/>
          </w:tcPr>
          <w:p w14:paraId="1DE6CB9D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序号</w:t>
            </w:r>
          </w:p>
        </w:tc>
        <w:tc>
          <w:tcPr>
            <w:tcW w:w="733" w:type="pct"/>
            <w:vAlign w:val="center"/>
          </w:tcPr>
          <w:p w14:paraId="2646E140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条文号</w:t>
            </w:r>
          </w:p>
        </w:tc>
        <w:tc>
          <w:tcPr>
            <w:tcW w:w="1293" w:type="pct"/>
            <w:vAlign w:val="center"/>
          </w:tcPr>
          <w:p w14:paraId="12613A9D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意见</w:t>
            </w:r>
            <w:r>
              <w:rPr>
                <w:rFonts w:hint="eastAsia" w:eastAsia="仿宋_GB2312"/>
                <w:b/>
                <w:sz w:val="24"/>
              </w:rPr>
              <w:t>或建议</w:t>
            </w:r>
          </w:p>
        </w:tc>
        <w:tc>
          <w:tcPr>
            <w:tcW w:w="1187" w:type="pct"/>
            <w:vAlign w:val="center"/>
          </w:tcPr>
          <w:p w14:paraId="58E83661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主要理由</w:t>
            </w:r>
          </w:p>
        </w:tc>
        <w:tc>
          <w:tcPr>
            <w:tcW w:w="1386" w:type="pct"/>
            <w:vAlign w:val="center"/>
          </w:tcPr>
          <w:p w14:paraId="7F2A0D75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意见来源</w:t>
            </w:r>
            <w:r>
              <w:rPr>
                <w:rFonts w:hint="eastAsia" w:eastAsia="仿宋_GB2312"/>
                <w:b/>
                <w:sz w:val="24"/>
              </w:rPr>
              <w:t>（单位/人员）及联系方式</w:t>
            </w:r>
          </w:p>
        </w:tc>
      </w:tr>
      <w:tr w14:paraId="7D22A7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00" w:type="pct"/>
            <w:vAlign w:val="center"/>
          </w:tcPr>
          <w:p w14:paraId="4A1828F4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1</w:t>
            </w:r>
          </w:p>
        </w:tc>
        <w:tc>
          <w:tcPr>
            <w:tcW w:w="733" w:type="pct"/>
          </w:tcPr>
          <w:p w14:paraId="596CE3D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293" w:type="pct"/>
          </w:tcPr>
          <w:p w14:paraId="612E941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187" w:type="pct"/>
          </w:tcPr>
          <w:p w14:paraId="1C7211E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386" w:type="pct"/>
          </w:tcPr>
          <w:p w14:paraId="1241451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75E6E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2" w:hRule="atLeast"/>
        </w:trPr>
        <w:tc>
          <w:tcPr>
            <w:tcW w:w="400" w:type="pct"/>
            <w:vAlign w:val="center"/>
          </w:tcPr>
          <w:p w14:paraId="2FDB058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2</w:t>
            </w:r>
          </w:p>
        </w:tc>
        <w:tc>
          <w:tcPr>
            <w:tcW w:w="733" w:type="pct"/>
          </w:tcPr>
          <w:p w14:paraId="353F1BF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293" w:type="pct"/>
          </w:tcPr>
          <w:p w14:paraId="072DB26E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187" w:type="pct"/>
          </w:tcPr>
          <w:p w14:paraId="245B2989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386" w:type="pct"/>
          </w:tcPr>
          <w:p w14:paraId="56AB6FF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6C473E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400" w:type="pct"/>
          </w:tcPr>
          <w:p w14:paraId="7C915500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733" w:type="pct"/>
          </w:tcPr>
          <w:p w14:paraId="05A83189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293" w:type="pct"/>
          </w:tcPr>
          <w:p w14:paraId="4A165C50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187" w:type="pct"/>
          </w:tcPr>
          <w:p w14:paraId="731ED94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386" w:type="pct"/>
          </w:tcPr>
          <w:p w14:paraId="6137BC14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30A4DF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400" w:type="pct"/>
          </w:tcPr>
          <w:p w14:paraId="6702C700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733" w:type="pct"/>
          </w:tcPr>
          <w:p w14:paraId="54A32F9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293" w:type="pct"/>
          </w:tcPr>
          <w:p w14:paraId="7712E4F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187" w:type="pct"/>
          </w:tcPr>
          <w:p w14:paraId="69B6718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386" w:type="pct"/>
          </w:tcPr>
          <w:p w14:paraId="15D92BD9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609C3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400" w:type="pct"/>
          </w:tcPr>
          <w:p w14:paraId="26B31379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733" w:type="pct"/>
          </w:tcPr>
          <w:p w14:paraId="1D252944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293" w:type="pct"/>
          </w:tcPr>
          <w:p w14:paraId="6538B374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187" w:type="pct"/>
          </w:tcPr>
          <w:p w14:paraId="08861CAC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386" w:type="pct"/>
          </w:tcPr>
          <w:p w14:paraId="57DFC7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195AD6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400" w:type="pct"/>
          </w:tcPr>
          <w:p w14:paraId="0FB1D52D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733" w:type="pct"/>
          </w:tcPr>
          <w:p w14:paraId="484D90A4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293" w:type="pct"/>
          </w:tcPr>
          <w:p w14:paraId="2BE17E4D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187" w:type="pct"/>
          </w:tcPr>
          <w:p w14:paraId="4C2D284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386" w:type="pct"/>
          </w:tcPr>
          <w:p w14:paraId="4B8E0BD6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70AFC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</w:trPr>
        <w:tc>
          <w:tcPr>
            <w:tcW w:w="400" w:type="pct"/>
            <w:tcBorders>
              <w:bottom w:val="single" w:color="auto" w:sz="4" w:space="0"/>
            </w:tcBorders>
          </w:tcPr>
          <w:p w14:paraId="543EA6DE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733" w:type="pct"/>
            <w:tcBorders>
              <w:bottom w:val="single" w:color="auto" w:sz="4" w:space="0"/>
            </w:tcBorders>
          </w:tcPr>
          <w:p w14:paraId="037F85CE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293" w:type="pct"/>
            <w:tcBorders>
              <w:bottom w:val="single" w:color="auto" w:sz="4" w:space="0"/>
            </w:tcBorders>
          </w:tcPr>
          <w:p w14:paraId="076F6184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187" w:type="pct"/>
            <w:tcBorders>
              <w:bottom w:val="single" w:color="auto" w:sz="4" w:space="0"/>
            </w:tcBorders>
          </w:tcPr>
          <w:p w14:paraId="7A1C67E5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386" w:type="pct"/>
            <w:tcBorders>
              <w:bottom w:val="single" w:color="auto" w:sz="4" w:space="0"/>
            </w:tcBorders>
          </w:tcPr>
          <w:p w14:paraId="5776FF18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</w:tbl>
    <w:p w14:paraId="72C6188C">
      <w:pPr>
        <w:spacing w:line="360" w:lineRule="auto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A29"/>
    <w:rsid w:val="00072E8B"/>
    <w:rsid w:val="00381A29"/>
    <w:rsid w:val="004B1B07"/>
    <w:rsid w:val="00B406EC"/>
    <w:rsid w:val="00D00D8C"/>
    <w:rsid w:val="00F8220D"/>
    <w:rsid w:val="41955E6B"/>
    <w:rsid w:val="4EE76FF1"/>
    <w:rsid w:val="5BC30119"/>
    <w:rsid w:val="627C33A4"/>
    <w:rsid w:val="6B535660"/>
    <w:rsid w:val="7C631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  <w:style w:type="paragraph" w:styleId="3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8">
    <w:name w:val="页脚 字符"/>
    <w:basedOn w:val="6"/>
    <w:link w:val="3"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</Words>
  <Characters>53</Characters>
  <Lines>1</Lines>
  <Paragraphs>1</Paragraphs>
  <TotalTime>12</TotalTime>
  <ScaleCrop>false</ScaleCrop>
  <LinksUpToDate>false</LinksUpToDate>
  <CharactersWithSpaces>57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2025-09-27T14:55:00Z</dcterms:created>
  <dc:creator>zhang</dc:creator>
  <cp:lastModifiedBy>曲晓奇</cp:lastModifiedBy>
  <dcterms:modified xsi:type="dcterms:W3CDTF">2026-04-01T08:43:57Z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eyJoZGlkIjoiYTFlMTViYjk3MDBmMTg0MWYyM2FmNDA5ZjVkNGNiODYiLCJ1c2VySWQiOiIxMDM4NjczNzA3In0=</vt:lpwstr>
  </property>
  <property fmtid="{D5CDD505-2E9C-101B-9397-08002B2CF9AE}" pid="4" name="ICV">
    <vt:lpwstr>154CE6AE1DB3400C889FC435152884FA_12</vt:lpwstr>
  </property>
</Properties>
</file>