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F2355" w14:textId="7987B696" w:rsidR="00EB4B1E" w:rsidRDefault="003B2269" w:rsidP="005C3869">
      <w:pPr>
        <w:pStyle w:val="a7"/>
        <w:spacing w:after="360"/>
        <w:rPr>
          <w:rFonts w:ascii="黑体" w:eastAsia="黑体" w:hAnsi="黑体" w:hint="eastAsia"/>
          <w:sz w:val="36"/>
          <w:szCs w:val="36"/>
        </w:rPr>
      </w:pPr>
      <w:r w:rsidRPr="00C35B55">
        <w:rPr>
          <w:rFonts w:ascii="黑体" w:eastAsia="黑体" w:hAnsi="黑体" w:hint="eastAsia"/>
          <w:sz w:val="36"/>
          <w:szCs w:val="36"/>
        </w:rPr>
        <w:t>《船舶</w:t>
      </w:r>
      <w:r w:rsidR="00DB5754">
        <w:rPr>
          <w:rFonts w:ascii="黑体" w:eastAsia="黑体" w:hAnsi="黑体" w:hint="eastAsia"/>
          <w:sz w:val="36"/>
          <w:szCs w:val="36"/>
        </w:rPr>
        <w:t>网络</w:t>
      </w:r>
      <w:r w:rsidR="00815F60">
        <w:rPr>
          <w:rFonts w:ascii="黑体" w:eastAsia="黑体" w:hAnsi="黑体" w:hint="eastAsia"/>
          <w:sz w:val="36"/>
          <w:szCs w:val="36"/>
        </w:rPr>
        <w:t>交换机检验</w:t>
      </w:r>
      <w:r w:rsidRPr="00C35B55">
        <w:rPr>
          <w:rFonts w:ascii="黑体" w:eastAsia="黑体" w:hAnsi="黑体" w:hint="eastAsia"/>
          <w:sz w:val="36"/>
          <w:szCs w:val="36"/>
        </w:rPr>
        <w:t>指南》</w:t>
      </w:r>
      <w:r w:rsidR="00B513D6">
        <w:rPr>
          <w:rFonts w:ascii="黑体" w:eastAsia="黑体" w:hAnsi="黑体" w:hint="eastAsia"/>
          <w:sz w:val="36"/>
          <w:szCs w:val="36"/>
        </w:rPr>
        <w:t>（2025）</w:t>
      </w:r>
      <w:r w:rsidR="00EB4B1E">
        <w:rPr>
          <w:rFonts w:ascii="黑体" w:eastAsia="黑体" w:hAnsi="黑体" w:hint="eastAsia"/>
          <w:sz w:val="36"/>
          <w:szCs w:val="36"/>
        </w:rPr>
        <w:t>初稿</w:t>
      </w:r>
    </w:p>
    <w:p w14:paraId="381307A4" w14:textId="4A56F057" w:rsidR="005C3869" w:rsidRDefault="00EB4B1E" w:rsidP="005C3869">
      <w:pPr>
        <w:pStyle w:val="a7"/>
        <w:spacing w:after="360"/>
        <w:rPr>
          <w:rFonts w:ascii="黑体" w:eastAsia="黑体" w:hAnsi="黑体" w:hint="eastAsia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编写</w:t>
      </w:r>
      <w:r w:rsidR="005C3869" w:rsidRPr="00C35B55">
        <w:rPr>
          <w:rFonts w:ascii="黑体" w:eastAsia="黑体" w:hAnsi="黑体" w:hint="eastAsia"/>
          <w:sz w:val="36"/>
          <w:szCs w:val="36"/>
        </w:rPr>
        <w:t>说明</w:t>
      </w:r>
    </w:p>
    <w:p w14:paraId="49866262" w14:textId="77777777" w:rsidR="00C35B55" w:rsidRPr="00C35B55" w:rsidRDefault="00C35B55" w:rsidP="00C35B55">
      <w:pPr>
        <w:rPr>
          <w:rFonts w:hint="eastAsia"/>
        </w:rPr>
      </w:pPr>
    </w:p>
    <w:p w14:paraId="5AB4C149" w14:textId="77777777" w:rsidR="00DB5754" w:rsidRDefault="00DB5754" w:rsidP="00502513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</w:p>
    <w:p w14:paraId="26F7E581" w14:textId="0447F0E5" w:rsidR="00DB5754" w:rsidRDefault="003D689A" w:rsidP="00DB5754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网络交换机是实现</w:t>
      </w:r>
      <w:r w:rsidR="00DB5754" w:rsidRPr="00DB5754">
        <w:rPr>
          <w:rFonts w:ascii="宋体" w:eastAsia="宋体" w:hAnsi="宋体" w:hint="eastAsia"/>
          <w:sz w:val="24"/>
          <w:szCs w:val="24"/>
        </w:rPr>
        <w:t>船舶</w:t>
      </w:r>
      <w:r>
        <w:rPr>
          <w:rFonts w:ascii="宋体" w:eastAsia="宋体" w:hAnsi="宋体" w:hint="eastAsia"/>
          <w:sz w:val="24"/>
          <w:szCs w:val="24"/>
        </w:rPr>
        <w:t>网络通信的必要设备，很大程度上影响着船舶网络的安全性，以及是否能满足</w:t>
      </w:r>
      <w:r w:rsidR="00DB5754" w:rsidRPr="00DB5754">
        <w:rPr>
          <w:rFonts w:ascii="宋体" w:eastAsia="宋体" w:hAnsi="宋体" w:hint="eastAsia"/>
          <w:sz w:val="24"/>
          <w:szCs w:val="24"/>
        </w:rPr>
        <w:t>IACS UR E26、E27</w:t>
      </w:r>
      <w:r>
        <w:rPr>
          <w:rFonts w:ascii="宋体" w:eastAsia="宋体" w:hAnsi="宋体" w:hint="eastAsia"/>
          <w:sz w:val="24"/>
          <w:szCs w:val="24"/>
        </w:rPr>
        <w:t>的要求</w:t>
      </w:r>
      <w:r w:rsidR="00DB5754" w:rsidRPr="00DB5754">
        <w:rPr>
          <w:rFonts w:ascii="宋体" w:eastAsia="宋体" w:hAnsi="宋体" w:hint="eastAsia"/>
          <w:sz w:val="24"/>
          <w:szCs w:val="24"/>
        </w:rPr>
        <w:t>。为</w:t>
      </w:r>
      <w:r>
        <w:rPr>
          <w:rFonts w:ascii="宋体" w:eastAsia="宋体" w:hAnsi="宋体" w:hint="eastAsia"/>
          <w:sz w:val="24"/>
          <w:szCs w:val="24"/>
        </w:rPr>
        <w:t>提高在船舶上使用的网络交换机的规范性和要求符合性</w:t>
      </w:r>
      <w:r w:rsidR="00DB5754" w:rsidRPr="005C22C4">
        <w:rPr>
          <w:rFonts w:ascii="宋体" w:eastAsia="宋体" w:hAnsi="宋体"/>
          <w:sz w:val="24"/>
          <w:szCs w:val="24"/>
        </w:rPr>
        <w:t>，</w:t>
      </w:r>
      <w:r w:rsidR="00406B49">
        <w:rPr>
          <w:rFonts w:ascii="宋体" w:eastAsia="宋体" w:hAnsi="宋体" w:hint="eastAsia"/>
          <w:sz w:val="24"/>
          <w:szCs w:val="24"/>
        </w:rPr>
        <w:t>满足业务需求，我社</w:t>
      </w:r>
      <w:r>
        <w:rPr>
          <w:rFonts w:ascii="宋体" w:eastAsia="宋体" w:hAnsi="宋体" w:hint="eastAsia"/>
          <w:sz w:val="24"/>
          <w:szCs w:val="24"/>
        </w:rPr>
        <w:t>从交换机的功能、性能、安全性等方面提出了相关要求，</w:t>
      </w:r>
      <w:r w:rsidR="00DB5754" w:rsidRPr="005C22C4">
        <w:rPr>
          <w:rFonts w:ascii="宋体" w:eastAsia="宋体" w:hAnsi="宋体"/>
          <w:sz w:val="24"/>
          <w:szCs w:val="24"/>
        </w:rPr>
        <w:t>形成了《</w:t>
      </w:r>
      <w:r w:rsidR="00DB5754" w:rsidRPr="00FB509A">
        <w:rPr>
          <w:rFonts w:ascii="宋体" w:eastAsia="宋体" w:hAnsi="宋体" w:hint="eastAsia"/>
          <w:sz w:val="24"/>
          <w:szCs w:val="24"/>
        </w:rPr>
        <w:t>船舶</w:t>
      </w:r>
      <w:r w:rsidR="00DB5754">
        <w:rPr>
          <w:rFonts w:ascii="宋体" w:eastAsia="宋体" w:hAnsi="宋体" w:hint="eastAsia"/>
          <w:sz w:val="24"/>
          <w:szCs w:val="24"/>
        </w:rPr>
        <w:t>网络</w:t>
      </w:r>
      <w:r>
        <w:rPr>
          <w:rFonts w:ascii="宋体" w:eastAsia="宋体" w:hAnsi="宋体" w:hint="eastAsia"/>
          <w:sz w:val="24"/>
          <w:szCs w:val="24"/>
        </w:rPr>
        <w:t>交换机检验</w:t>
      </w:r>
      <w:r w:rsidR="00DB5754">
        <w:rPr>
          <w:rFonts w:ascii="宋体" w:eastAsia="宋体" w:hAnsi="宋体" w:hint="eastAsia"/>
          <w:sz w:val="24"/>
          <w:szCs w:val="24"/>
        </w:rPr>
        <w:t>指南</w:t>
      </w:r>
      <w:r w:rsidR="00DB5754" w:rsidRPr="005C22C4">
        <w:rPr>
          <w:rFonts w:ascii="宋体" w:eastAsia="宋体" w:hAnsi="宋体"/>
          <w:sz w:val="24"/>
          <w:szCs w:val="24"/>
        </w:rPr>
        <w:t>》</w:t>
      </w:r>
      <w:r w:rsidR="00DB5754">
        <w:rPr>
          <w:rFonts w:ascii="宋体" w:eastAsia="宋体" w:hAnsi="宋体" w:hint="eastAsia"/>
          <w:sz w:val="24"/>
          <w:szCs w:val="24"/>
        </w:rPr>
        <w:t>（2025）</w:t>
      </w:r>
      <w:r w:rsidR="00DB5754" w:rsidRPr="005C22C4">
        <w:rPr>
          <w:rFonts w:ascii="宋体" w:eastAsia="宋体" w:hAnsi="宋体"/>
          <w:sz w:val="24"/>
          <w:szCs w:val="24"/>
        </w:rPr>
        <w:t>初稿</w:t>
      </w:r>
      <w:r w:rsidR="00DB5754">
        <w:rPr>
          <w:rFonts w:ascii="宋体" w:eastAsia="宋体" w:hAnsi="宋体" w:hint="eastAsia"/>
          <w:sz w:val="24"/>
          <w:szCs w:val="24"/>
        </w:rPr>
        <w:t>。</w:t>
      </w:r>
    </w:p>
    <w:p w14:paraId="7549A023" w14:textId="2E7E9181" w:rsidR="00CB3CD0" w:rsidRDefault="00993664" w:rsidP="00C35B55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指南</w:t>
      </w:r>
      <w:r w:rsidR="00B56A62">
        <w:rPr>
          <w:rFonts w:ascii="宋体" w:eastAsia="宋体" w:hAnsi="宋体" w:hint="eastAsia"/>
          <w:sz w:val="24"/>
          <w:szCs w:val="24"/>
        </w:rPr>
        <w:t>主要内容</w:t>
      </w:r>
      <w:r>
        <w:rPr>
          <w:rFonts w:ascii="宋体" w:eastAsia="宋体" w:hAnsi="宋体" w:hint="eastAsia"/>
          <w:sz w:val="24"/>
          <w:szCs w:val="24"/>
        </w:rPr>
        <w:t>如下</w:t>
      </w:r>
      <w:r w:rsidR="00B56A62">
        <w:rPr>
          <w:rFonts w:ascii="宋体" w:eastAsia="宋体" w:hAnsi="宋体" w:hint="eastAsia"/>
          <w:sz w:val="24"/>
          <w:szCs w:val="24"/>
        </w:rPr>
        <w:t>：</w:t>
      </w:r>
    </w:p>
    <w:p w14:paraId="32D74609" w14:textId="7DACBBF1" w:rsidR="007423DC" w:rsidRPr="00406B49" w:rsidRDefault="00406B49" w:rsidP="00406B49">
      <w:pPr>
        <w:spacing w:line="360" w:lineRule="auto"/>
        <w:ind w:firstLineChars="200" w:firstLine="482"/>
        <w:rPr>
          <w:rFonts w:ascii="宋体" w:eastAsia="宋体" w:hAnsi="宋体" w:hint="eastAsia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 xml:space="preserve">第1章 </w:t>
      </w:r>
      <w:r w:rsidR="00993664" w:rsidRPr="00406B49">
        <w:rPr>
          <w:rFonts w:ascii="宋体" w:eastAsia="宋体" w:hAnsi="宋体" w:hint="eastAsia"/>
          <w:b/>
          <w:bCs/>
          <w:sz w:val="24"/>
          <w:szCs w:val="24"/>
        </w:rPr>
        <w:t>通则</w:t>
      </w:r>
    </w:p>
    <w:p w14:paraId="51F2578B" w14:textId="19BDCBE6" w:rsidR="00993664" w:rsidRPr="00993664" w:rsidRDefault="00406B49" w:rsidP="00C35B55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将船舶网络交换机分为三个级别，明确了指南适用范围、船舶网络交换机的通用使用场景，以及持证要求等</w:t>
      </w:r>
      <w:r w:rsidR="00993664">
        <w:rPr>
          <w:rFonts w:ascii="宋体" w:eastAsia="宋体" w:hAnsi="宋体" w:hint="eastAsia"/>
          <w:sz w:val="24"/>
          <w:szCs w:val="24"/>
        </w:rPr>
        <w:t>。</w:t>
      </w:r>
    </w:p>
    <w:p w14:paraId="4F5D7804" w14:textId="36161E46" w:rsidR="00993664" w:rsidRPr="00406B49" w:rsidRDefault="00406B49" w:rsidP="00406B49">
      <w:pPr>
        <w:spacing w:line="360" w:lineRule="auto"/>
        <w:ind w:firstLineChars="200" w:firstLine="482"/>
        <w:rPr>
          <w:rFonts w:ascii="宋体" w:eastAsia="宋体" w:hAnsi="宋体" w:hint="eastAsia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第2章 船舶网络交换机</w:t>
      </w:r>
      <w:r w:rsidR="003F009F" w:rsidRPr="00406B49">
        <w:rPr>
          <w:rFonts w:ascii="宋体" w:eastAsia="宋体" w:hAnsi="宋体" w:hint="eastAsia"/>
          <w:b/>
          <w:bCs/>
          <w:sz w:val="24"/>
          <w:szCs w:val="24"/>
        </w:rPr>
        <w:t>要求</w:t>
      </w:r>
    </w:p>
    <w:p w14:paraId="685495FC" w14:textId="155A1C59" w:rsidR="00993664" w:rsidRPr="00993664" w:rsidRDefault="00406B49" w:rsidP="00C35B55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分别从交换机接口、功能、安全能力、性能要求四个方面提出了详细要求</w:t>
      </w:r>
      <w:r w:rsidR="00CF6B18">
        <w:rPr>
          <w:rFonts w:ascii="宋体" w:eastAsia="宋体" w:hAnsi="宋体" w:hint="eastAsia"/>
          <w:sz w:val="24"/>
          <w:szCs w:val="24"/>
        </w:rPr>
        <w:t>。</w:t>
      </w:r>
    </w:p>
    <w:p w14:paraId="34004F6C" w14:textId="1DF14768" w:rsidR="00993664" w:rsidRPr="00406B49" w:rsidRDefault="00406B49" w:rsidP="00406B49">
      <w:pPr>
        <w:spacing w:line="360" w:lineRule="auto"/>
        <w:ind w:firstLineChars="200" w:firstLine="482"/>
        <w:rPr>
          <w:rFonts w:ascii="宋体" w:eastAsia="宋体" w:hAnsi="宋体" w:hint="eastAsia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第3章 检验</w:t>
      </w:r>
      <w:r w:rsidR="00DB5754" w:rsidRPr="00406B49">
        <w:rPr>
          <w:rFonts w:ascii="宋体" w:eastAsia="宋体" w:hAnsi="宋体" w:hint="eastAsia"/>
          <w:b/>
          <w:bCs/>
          <w:sz w:val="24"/>
          <w:szCs w:val="24"/>
        </w:rPr>
        <w:t>要求</w:t>
      </w:r>
    </w:p>
    <w:p w14:paraId="7BDBB5B5" w14:textId="5CEE63A9" w:rsidR="00CF6B18" w:rsidRDefault="00406B49" w:rsidP="00C35B55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明确了检验所需的文件资料要求，以及相关检验要求</w:t>
      </w:r>
      <w:r w:rsidR="00DB5754">
        <w:rPr>
          <w:rFonts w:ascii="宋体" w:eastAsia="宋体" w:hAnsi="宋体" w:hint="eastAsia"/>
          <w:sz w:val="24"/>
          <w:szCs w:val="24"/>
        </w:rPr>
        <w:t>。</w:t>
      </w:r>
    </w:p>
    <w:p w14:paraId="17E50DD2" w14:textId="4E8A1667" w:rsidR="00C35B55" w:rsidRPr="00993664" w:rsidRDefault="00C35B55" w:rsidP="00B2126E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</w:p>
    <w:sectPr w:rsidR="00C35B55" w:rsidRPr="009936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54B57" w14:textId="77777777" w:rsidR="00014277" w:rsidRDefault="00014277" w:rsidP="005C3869">
      <w:pPr>
        <w:rPr>
          <w:rFonts w:hint="eastAsia"/>
        </w:rPr>
      </w:pPr>
      <w:r>
        <w:separator/>
      </w:r>
    </w:p>
  </w:endnote>
  <w:endnote w:type="continuationSeparator" w:id="0">
    <w:p w14:paraId="218ACC14" w14:textId="77777777" w:rsidR="00014277" w:rsidRDefault="00014277" w:rsidP="005C386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ACA05" w14:textId="77777777" w:rsidR="00014277" w:rsidRDefault="00014277" w:rsidP="005C3869">
      <w:pPr>
        <w:rPr>
          <w:rFonts w:hint="eastAsia"/>
        </w:rPr>
      </w:pPr>
      <w:r>
        <w:separator/>
      </w:r>
    </w:p>
  </w:footnote>
  <w:footnote w:type="continuationSeparator" w:id="0">
    <w:p w14:paraId="39F83D2B" w14:textId="77777777" w:rsidR="00014277" w:rsidRDefault="00014277" w:rsidP="005C386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324BC"/>
    <w:multiLevelType w:val="hybridMultilevel"/>
    <w:tmpl w:val="7E0C25C0"/>
    <w:lvl w:ilvl="0" w:tplc="F62CA132">
      <w:start w:val="4"/>
      <w:numFmt w:val="decimal"/>
      <w:lvlText w:val="第%1章"/>
      <w:lvlJc w:val="left"/>
      <w:pPr>
        <w:ind w:left="1593" w:hanging="743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730" w:hanging="440"/>
      </w:pPr>
    </w:lvl>
    <w:lvl w:ilvl="2" w:tplc="0409001B" w:tentative="1">
      <w:start w:val="1"/>
      <w:numFmt w:val="lowerRoman"/>
      <w:lvlText w:val="%3."/>
      <w:lvlJc w:val="right"/>
      <w:pPr>
        <w:ind w:left="2170" w:hanging="440"/>
      </w:pPr>
    </w:lvl>
    <w:lvl w:ilvl="3" w:tplc="0409000F" w:tentative="1">
      <w:start w:val="1"/>
      <w:numFmt w:val="decimal"/>
      <w:lvlText w:val="%4."/>
      <w:lvlJc w:val="left"/>
      <w:pPr>
        <w:ind w:left="2610" w:hanging="440"/>
      </w:pPr>
    </w:lvl>
    <w:lvl w:ilvl="4" w:tplc="04090019" w:tentative="1">
      <w:start w:val="1"/>
      <w:numFmt w:val="lowerLetter"/>
      <w:lvlText w:val="%5)"/>
      <w:lvlJc w:val="left"/>
      <w:pPr>
        <w:ind w:left="3050" w:hanging="440"/>
      </w:pPr>
    </w:lvl>
    <w:lvl w:ilvl="5" w:tplc="0409001B" w:tentative="1">
      <w:start w:val="1"/>
      <w:numFmt w:val="lowerRoman"/>
      <w:lvlText w:val="%6."/>
      <w:lvlJc w:val="right"/>
      <w:pPr>
        <w:ind w:left="3490" w:hanging="440"/>
      </w:pPr>
    </w:lvl>
    <w:lvl w:ilvl="6" w:tplc="0409000F" w:tentative="1">
      <w:start w:val="1"/>
      <w:numFmt w:val="decimal"/>
      <w:lvlText w:val="%7."/>
      <w:lvlJc w:val="left"/>
      <w:pPr>
        <w:ind w:left="3930" w:hanging="440"/>
      </w:pPr>
    </w:lvl>
    <w:lvl w:ilvl="7" w:tplc="04090019" w:tentative="1">
      <w:start w:val="1"/>
      <w:numFmt w:val="lowerLetter"/>
      <w:lvlText w:val="%8)"/>
      <w:lvlJc w:val="left"/>
      <w:pPr>
        <w:ind w:left="4370" w:hanging="440"/>
      </w:pPr>
    </w:lvl>
    <w:lvl w:ilvl="8" w:tplc="0409001B" w:tentative="1">
      <w:start w:val="1"/>
      <w:numFmt w:val="lowerRoman"/>
      <w:lvlText w:val="%9."/>
      <w:lvlJc w:val="right"/>
      <w:pPr>
        <w:ind w:left="4810" w:hanging="440"/>
      </w:pPr>
    </w:lvl>
  </w:abstractNum>
  <w:abstractNum w:abstractNumId="1" w15:restartNumberingAfterBreak="0">
    <w:nsid w:val="21BF5DCE"/>
    <w:multiLevelType w:val="hybridMultilevel"/>
    <w:tmpl w:val="7DDA8F2A"/>
    <w:lvl w:ilvl="0" w:tplc="237A783E">
      <w:start w:val="1"/>
      <w:numFmt w:val="decimal"/>
      <w:lvlText w:val="第%1章"/>
      <w:lvlJc w:val="left"/>
      <w:pPr>
        <w:ind w:left="735" w:hanging="73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8EE7099"/>
    <w:multiLevelType w:val="hybridMultilevel"/>
    <w:tmpl w:val="B14C424E"/>
    <w:lvl w:ilvl="0" w:tplc="F8849182">
      <w:start w:val="1"/>
      <w:numFmt w:val="decimal"/>
      <w:lvlText w:val="第%1章"/>
      <w:lvlJc w:val="left"/>
      <w:pPr>
        <w:ind w:left="169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 w15:restartNumberingAfterBreak="0">
    <w:nsid w:val="602D703D"/>
    <w:multiLevelType w:val="hybridMultilevel"/>
    <w:tmpl w:val="46F6C594"/>
    <w:lvl w:ilvl="0" w:tplc="F14EBC6E">
      <w:start w:val="1"/>
      <w:numFmt w:val="decimalEnclosedCircle"/>
      <w:lvlText w:val="%1"/>
      <w:lvlJc w:val="left"/>
      <w:pPr>
        <w:ind w:left="900" w:hanging="420"/>
      </w:pPr>
      <w:rPr>
        <w:rFonts w:ascii="宋体" w:hAnsi="宋体"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 w16cid:durableId="1522475077">
    <w:abstractNumId w:val="3"/>
  </w:num>
  <w:num w:numId="2" w16cid:durableId="1932198754">
    <w:abstractNumId w:val="2"/>
  </w:num>
  <w:num w:numId="3" w16cid:durableId="649752970">
    <w:abstractNumId w:val="0"/>
  </w:num>
  <w:num w:numId="4" w16cid:durableId="1643806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F1F"/>
    <w:rsid w:val="00014277"/>
    <w:rsid w:val="000720E6"/>
    <w:rsid w:val="000A4982"/>
    <w:rsid w:val="000E478E"/>
    <w:rsid w:val="000F13DC"/>
    <w:rsid w:val="001F0034"/>
    <w:rsid w:val="00262C68"/>
    <w:rsid w:val="002F05F2"/>
    <w:rsid w:val="00362D37"/>
    <w:rsid w:val="003711CF"/>
    <w:rsid w:val="003B2269"/>
    <w:rsid w:val="003C67AC"/>
    <w:rsid w:val="003D689A"/>
    <w:rsid w:val="003F009F"/>
    <w:rsid w:val="00406B49"/>
    <w:rsid w:val="0042305F"/>
    <w:rsid w:val="0043012A"/>
    <w:rsid w:val="00434AB8"/>
    <w:rsid w:val="00434CA8"/>
    <w:rsid w:val="00473E28"/>
    <w:rsid w:val="00485119"/>
    <w:rsid w:val="004A2EE1"/>
    <w:rsid w:val="00502513"/>
    <w:rsid w:val="00530265"/>
    <w:rsid w:val="00542DCC"/>
    <w:rsid w:val="00574315"/>
    <w:rsid w:val="005C22C4"/>
    <w:rsid w:val="005C3869"/>
    <w:rsid w:val="005D1157"/>
    <w:rsid w:val="006841E6"/>
    <w:rsid w:val="006A4178"/>
    <w:rsid w:val="006B0D5B"/>
    <w:rsid w:val="00724F1F"/>
    <w:rsid w:val="00730614"/>
    <w:rsid w:val="007423DC"/>
    <w:rsid w:val="00815F60"/>
    <w:rsid w:val="008671C3"/>
    <w:rsid w:val="008E3F93"/>
    <w:rsid w:val="008E5A99"/>
    <w:rsid w:val="00993664"/>
    <w:rsid w:val="009A6787"/>
    <w:rsid w:val="009F3489"/>
    <w:rsid w:val="00A406C9"/>
    <w:rsid w:val="00AA512D"/>
    <w:rsid w:val="00B1202A"/>
    <w:rsid w:val="00B2126E"/>
    <w:rsid w:val="00B513D6"/>
    <w:rsid w:val="00B56A62"/>
    <w:rsid w:val="00BF5B3B"/>
    <w:rsid w:val="00C35B55"/>
    <w:rsid w:val="00C838B8"/>
    <w:rsid w:val="00CA06C7"/>
    <w:rsid w:val="00CB3CD0"/>
    <w:rsid w:val="00CC03E2"/>
    <w:rsid w:val="00CF6B18"/>
    <w:rsid w:val="00D97792"/>
    <w:rsid w:val="00DA2E4C"/>
    <w:rsid w:val="00DB5754"/>
    <w:rsid w:val="00E202DB"/>
    <w:rsid w:val="00E221B0"/>
    <w:rsid w:val="00E30E9D"/>
    <w:rsid w:val="00E32532"/>
    <w:rsid w:val="00EB4B1E"/>
    <w:rsid w:val="00EF760B"/>
    <w:rsid w:val="00F02D61"/>
    <w:rsid w:val="00F76D9B"/>
    <w:rsid w:val="00FB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27BBF"/>
  <w15:chartTrackingRefBased/>
  <w15:docId w15:val="{BDD970E2-DD8F-444E-BE69-1EE95C884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8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C386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C38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C3869"/>
    <w:rPr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5C386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8">
    <w:name w:val="标题 字符"/>
    <w:basedOn w:val="a0"/>
    <w:link w:val="a7"/>
    <w:uiPriority w:val="10"/>
    <w:rsid w:val="005C386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9">
    <w:name w:val="List Paragraph"/>
    <w:basedOn w:val="a"/>
    <w:uiPriority w:val="34"/>
    <w:qFormat/>
    <w:rsid w:val="00262C68"/>
    <w:pPr>
      <w:ind w:firstLineChars="200" w:firstLine="420"/>
    </w:pPr>
  </w:style>
  <w:style w:type="paragraph" w:styleId="aa">
    <w:name w:val="Revision"/>
    <w:hidden/>
    <w:uiPriority w:val="99"/>
    <w:semiHidden/>
    <w:rsid w:val="005C22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旋武 张</dc:creator>
  <cp:keywords/>
  <dc:description/>
  <cp:lastModifiedBy>张旋武</cp:lastModifiedBy>
  <cp:revision>15</cp:revision>
  <dcterms:created xsi:type="dcterms:W3CDTF">2025-04-30T03:10:00Z</dcterms:created>
  <dcterms:modified xsi:type="dcterms:W3CDTF">2025-10-13T07:42:00Z</dcterms:modified>
</cp:coreProperties>
</file>